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44F18" w14:textId="45B10506" w:rsidR="00F442DC" w:rsidRPr="00DA0B6A" w:rsidRDefault="00F442DC" w:rsidP="00F442DC">
      <w:pPr>
        <w:pStyle w:val="Prosttext"/>
        <w:rPr>
          <w:rFonts w:asciiTheme="minorHAnsi" w:hAnsiTheme="minorHAnsi"/>
          <w:sz w:val="20"/>
          <w:szCs w:val="20"/>
        </w:rPr>
      </w:pPr>
      <w:r w:rsidRPr="00DA0B6A">
        <w:rPr>
          <w:rFonts w:asciiTheme="minorHAnsi" w:hAnsiTheme="minorHAnsi"/>
          <w:sz w:val="20"/>
          <w:szCs w:val="20"/>
        </w:rPr>
        <w:t xml:space="preserve">Změna rozpočtu č. </w:t>
      </w:r>
      <w:r w:rsidR="009065D9">
        <w:rPr>
          <w:rFonts w:asciiTheme="minorHAnsi" w:hAnsiTheme="minorHAnsi"/>
          <w:sz w:val="20"/>
          <w:szCs w:val="20"/>
        </w:rPr>
        <w:t>2</w:t>
      </w:r>
      <w:r w:rsidRPr="00DA0B6A">
        <w:rPr>
          <w:rFonts w:asciiTheme="minorHAnsi" w:hAnsiTheme="minorHAnsi"/>
          <w:sz w:val="20"/>
          <w:szCs w:val="20"/>
        </w:rPr>
        <w:t>/20</w:t>
      </w:r>
      <w:r>
        <w:rPr>
          <w:rFonts w:asciiTheme="minorHAnsi" w:hAnsiTheme="minorHAnsi"/>
          <w:sz w:val="20"/>
          <w:szCs w:val="20"/>
        </w:rPr>
        <w:t>2</w:t>
      </w:r>
      <w:r w:rsidR="00D97B9D">
        <w:rPr>
          <w:rFonts w:asciiTheme="minorHAnsi" w:hAnsiTheme="minorHAnsi"/>
          <w:sz w:val="20"/>
          <w:szCs w:val="20"/>
        </w:rPr>
        <w:t>1</w:t>
      </w:r>
      <w:r w:rsidRPr="00DA0B6A">
        <w:rPr>
          <w:rFonts w:asciiTheme="minorHAnsi" w:hAnsiTheme="minorHAnsi"/>
          <w:sz w:val="20"/>
          <w:szCs w:val="20"/>
        </w:rPr>
        <w:t xml:space="preserve"> – rozpočtové opatření č.</w:t>
      </w:r>
      <w:r w:rsidR="000C38C4">
        <w:rPr>
          <w:rFonts w:asciiTheme="minorHAnsi" w:hAnsiTheme="minorHAnsi"/>
          <w:sz w:val="20"/>
          <w:szCs w:val="20"/>
        </w:rPr>
        <w:t>5</w:t>
      </w:r>
      <w:r w:rsidRPr="00DA0B6A">
        <w:rPr>
          <w:rFonts w:asciiTheme="minorHAnsi" w:hAnsiTheme="minorHAnsi"/>
          <w:sz w:val="20"/>
          <w:szCs w:val="20"/>
        </w:rPr>
        <w:t xml:space="preserve"> </w:t>
      </w:r>
      <w:r w:rsidR="009065D9">
        <w:rPr>
          <w:rFonts w:asciiTheme="minorHAnsi" w:hAnsiTheme="minorHAnsi"/>
          <w:sz w:val="20"/>
          <w:szCs w:val="20"/>
        </w:rPr>
        <w:t>2</w:t>
      </w:r>
    </w:p>
    <w:p w14:paraId="6EF5715F" w14:textId="493D6364" w:rsidR="00BD50E8" w:rsidRDefault="00686869" w:rsidP="00686869">
      <w:pPr>
        <w:pStyle w:val="Prosttext"/>
        <w:rPr>
          <w:rFonts w:asciiTheme="minorHAnsi" w:hAnsiTheme="minorHAnsi"/>
          <w:sz w:val="20"/>
          <w:szCs w:val="20"/>
        </w:rPr>
      </w:pPr>
      <w:r w:rsidRPr="00DA0B6A">
        <w:rPr>
          <w:rFonts w:asciiTheme="minorHAnsi" w:hAnsiTheme="minorHAnsi"/>
          <w:sz w:val="20"/>
          <w:szCs w:val="20"/>
        </w:rPr>
        <w:t xml:space="preserve">Příjmy: </w:t>
      </w:r>
      <w:r w:rsidR="00D97B9D">
        <w:rPr>
          <w:rFonts w:asciiTheme="minorHAnsi" w:hAnsiTheme="minorHAnsi"/>
          <w:sz w:val="20"/>
          <w:szCs w:val="20"/>
        </w:rPr>
        <w:t>Položka 411</w:t>
      </w:r>
      <w:r w:rsidR="009065D9">
        <w:rPr>
          <w:rFonts w:asciiTheme="minorHAnsi" w:hAnsiTheme="minorHAnsi"/>
          <w:sz w:val="20"/>
          <w:szCs w:val="20"/>
        </w:rPr>
        <w:t>1</w:t>
      </w:r>
      <w:r w:rsidR="00D97B9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D97B9D">
        <w:rPr>
          <w:rFonts w:asciiTheme="minorHAnsi" w:hAnsiTheme="minorHAnsi"/>
          <w:sz w:val="20"/>
          <w:szCs w:val="20"/>
        </w:rPr>
        <w:t>Neinv</w:t>
      </w:r>
      <w:proofErr w:type="spellEnd"/>
      <w:r w:rsidR="00D97B9D">
        <w:rPr>
          <w:rFonts w:asciiTheme="minorHAnsi" w:hAnsiTheme="minorHAnsi"/>
          <w:sz w:val="20"/>
          <w:szCs w:val="20"/>
        </w:rPr>
        <w:t xml:space="preserve">. přijaté transfery </w:t>
      </w:r>
      <w:r w:rsidR="009065D9">
        <w:rPr>
          <w:rFonts w:asciiTheme="minorHAnsi" w:hAnsiTheme="minorHAnsi"/>
          <w:sz w:val="20"/>
          <w:szCs w:val="20"/>
        </w:rPr>
        <w:t>VPS</w:t>
      </w:r>
      <w:r w:rsidR="00D97B9D">
        <w:rPr>
          <w:rFonts w:asciiTheme="minorHAnsi" w:hAnsiTheme="minorHAnsi"/>
          <w:sz w:val="20"/>
          <w:szCs w:val="20"/>
        </w:rPr>
        <w:t xml:space="preserve"> SR /+/ </w:t>
      </w:r>
      <w:r w:rsidR="009065D9">
        <w:rPr>
          <w:rFonts w:asciiTheme="minorHAnsi" w:hAnsiTheme="minorHAnsi"/>
          <w:sz w:val="20"/>
          <w:szCs w:val="20"/>
        </w:rPr>
        <w:t>43649,85</w:t>
      </w:r>
      <w:r w:rsidR="00D97B9D">
        <w:rPr>
          <w:rFonts w:asciiTheme="minorHAnsi" w:hAnsiTheme="minorHAnsi"/>
          <w:sz w:val="20"/>
          <w:szCs w:val="20"/>
        </w:rPr>
        <w:t xml:space="preserve">.- Kč, paragraf 2279 </w:t>
      </w:r>
      <w:proofErr w:type="spellStart"/>
      <w:r w:rsidR="00D97B9D">
        <w:rPr>
          <w:rFonts w:asciiTheme="minorHAnsi" w:hAnsiTheme="minorHAnsi"/>
          <w:sz w:val="20"/>
          <w:szCs w:val="20"/>
        </w:rPr>
        <w:t>Zál</w:t>
      </w:r>
      <w:proofErr w:type="spellEnd"/>
      <w:r w:rsidR="00D97B9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D97B9D">
        <w:rPr>
          <w:rFonts w:asciiTheme="minorHAnsi" w:hAnsiTheme="minorHAnsi"/>
          <w:sz w:val="20"/>
          <w:szCs w:val="20"/>
        </w:rPr>
        <w:t>ost</w:t>
      </w:r>
      <w:proofErr w:type="spellEnd"/>
      <w:r w:rsidR="00D97B9D">
        <w:rPr>
          <w:rFonts w:asciiTheme="minorHAnsi" w:hAnsiTheme="minorHAnsi"/>
          <w:sz w:val="20"/>
          <w:szCs w:val="20"/>
        </w:rPr>
        <w:t xml:space="preserve">. drah /-/ </w:t>
      </w:r>
      <w:r w:rsidR="009065D9">
        <w:rPr>
          <w:rFonts w:asciiTheme="minorHAnsi" w:hAnsiTheme="minorHAnsi"/>
          <w:sz w:val="20"/>
          <w:szCs w:val="20"/>
        </w:rPr>
        <w:t>43649,85</w:t>
      </w:r>
      <w:r w:rsidR="00D97B9D">
        <w:rPr>
          <w:rFonts w:asciiTheme="minorHAnsi" w:hAnsiTheme="minorHAnsi"/>
          <w:sz w:val="20"/>
          <w:szCs w:val="20"/>
        </w:rPr>
        <w:t>,- Kč</w:t>
      </w:r>
      <w:r w:rsidR="00C2471D">
        <w:rPr>
          <w:rFonts w:asciiTheme="minorHAnsi" w:hAnsiTheme="minorHAnsi"/>
          <w:sz w:val="20"/>
          <w:szCs w:val="20"/>
        </w:rPr>
        <w:t xml:space="preserve">. </w:t>
      </w:r>
      <w:r w:rsidR="009E0145">
        <w:rPr>
          <w:rFonts w:asciiTheme="minorHAnsi" w:hAnsiTheme="minorHAnsi"/>
          <w:sz w:val="20"/>
          <w:szCs w:val="20"/>
        </w:rPr>
        <w:t xml:space="preserve">Přesuny mezi paragrafy a položkami: </w:t>
      </w:r>
      <w:r w:rsidR="00BD50E8">
        <w:rPr>
          <w:rFonts w:asciiTheme="minorHAnsi" w:hAnsiTheme="minorHAnsi"/>
          <w:sz w:val="20"/>
          <w:szCs w:val="20"/>
        </w:rPr>
        <w:t xml:space="preserve">položka: </w:t>
      </w:r>
      <w:r w:rsidR="00C53964">
        <w:rPr>
          <w:rFonts w:asciiTheme="minorHAnsi" w:hAnsiTheme="minorHAnsi"/>
          <w:sz w:val="20"/>
          <w:szCs w:val="20"/>
        </w:rPr>
        <w:t xml:space="preserve">1122, </w:t>
      </w:r>
      <w:r w:rsidR="009065D9">
        <w:rPr>
          <w:rFonts w:asciiTheme="minorHAnsi" w:hAnsiTheme="minorHAnsi"/>
          <w:sz w:val="20"/>
          <w:szCs w:val="20"/>
        </w:rPr>
        <w:t xml:space="preserve">1342, 1349, </w:t>
      </w:r>
      <w:r w:rsidR="00C53964">
        <w:rPr>
          <w:rFonts w:asciiTheme="minorHAnsi" w:hAnsiTheme="minorHAnsi"/>
          <w:sz w:val="20"/>
          <w:szCs w:val="20"/>
        </w:rPr>
        <w:t xml:space="preserve">paragraf: </w:t>
      </w:r>
      <w:r w:rsidR="009065D9">
        <w:rPr>
          <w:rFonts w:asciiTheme="minorHAnsi" w:hAnsiTheme="minorHAnsi"/>
          <w:sz w:val="20"/>
          <w:szCs w:val="20"/>
        </w:rPr>
        <w:t xml:space="preserve">2143, </w:t>
      </w:r>
      <w:r w:rsidR="00C53964">
        <w:rPr>
          <w:rFonts w:asciiTheme="minorHAnsi" w:hAnsiTheme="minorHAnsi"/>
          <w:sz w:val="20"/>
          <w:szCs w:val="20"/>
        </w:rPr>
        <w:t>2279,</w:t>
      </w:r>
      <w:r w:rsidR="004B18E5">
        <w:rPr>
          <w:rFonts w:asciiTheme="minorHAnsi" w:hAnsiTheme="minorHAnsi"/>
          <w:sz w:val="20"/>
          <w:szCs w:val="20"/>
        </w:rPr>
        <w:t xml:space="preserve"> 2321, </w:t>
      </w:r>
      <w:r w:rsidR="00C53964">
        <w:rPr>
          <w:rFonts w:asciiTheme="minorHAnsi" w:hAnsiTheme="minorHAnsi"/>
          <w:sz w:val="20"/>
          <w:szCs w:val="20"/>
        </w:rPr>
        <w:t xml:space="preserve"> </w:t>
      </w:r>
      <w:r w:rsidR="009065D9">
        <w:rPr>
          <w:rFonts w:asciiTheme="minorHAnsi" w:hAnsiTheme="minorHAnsi"/>
          <w:sz w:val="20"/>
          <w:szCs w:val="20"/>
        </w:rPr>
        <w:t>3745</w:t>
      </w:r>
      <w:r w:rsidR="004B18E5">
        <w:rPr>
          <w:rFonts w:asciiTheme="minorHAnsi" w:hAnsiTheme="minorHAnsi"/>
          <w:sz w:val="20"/>
          <w:szCs w:val="20"/>
        </w:rPr>
        <w:t xml:space="preserve">, </w:t>
      </w:r>
      <w:r w:rsidR="00C53964">
        <w:rPr>
          <w:rFonts w:asciiTheme="minorHAnsi" w:hAnsiTheme="minorHAnsi"/>
          <w:sz w:val="20"/>
          <w:szCs w:val="20"/>
        </w:rPr>
        <w:t xml:space="preserve">3639, </w:t>
      </w:r>
      <w:r w:rsidR="00C2471D">
        <w:rPr>
          <w:rFonts w:asciiTheme="minorHAnsi" w:hAnsiTheme="minorHAnsi"/>
          <w:sz w:val="20"/>
          <w:szCs w:val="20"/>
        </w:rPr>
        <w:t xml:space="preserve"> </w:t>
      </w:r>
      <w:r w:rsidR="009065D9">
        <w:rPr>
          <w:rFonts w:asciiTheme="minorHAnsi" w:hAnsiTheme="minorHAnsi"/>
          <w:sz w:val="20"/>
          <w:szCs w:val="20"/>
        </w:rPr>
        <w:t xml:space="preserve">6402, </w:t>
      </w:r>
      <w:r w:rsidR="00C53964">
        <w:rPr>
          <w:rFonts w:asciiTheme="minorHAnsi" w:hAnsiTheme="minorHAnsi"/>
          <w:sz w:val="20"/>
          <w:szCs w:val="20"/>
        </w:rPr>
        <w:t>6409.</w:t>
      </w:r>
    </w:p>
    <w:p w14:paraId="7EF58132" w14:textId="6A31B7A1" w:rsidR="002C1D7B" w:rsidRDefault="00686869" w:rsidP="00686869">
      <w:pPr>
        <w:pStyle w:val="Prosttext"/>
        <w:rPr>
          <w:rFonts w:asciiTheme="minorHAnsi" w:hAnsiTheme="minorHAnsi"/>
          <w:sz w:val="20"/>
          <w:szCs w:val="20"/>
        </w:rPr>
      </w:pPr>
      <w:r w:rsidRPr="00DA0B6A">
        <w:rPr>
          <w:rFonts w:asciiTheme="minorHAnsi" w:hAnsiTheme="minorHAnsi"/>
          <w:sz w:val="20"/>
          <w:szCs w:val="20"/>
        </w:rPr>
        <w:t xml:space="preserve">Výdaje: Přesuny mezi paragrafy a položkami: </w:t>
      </w:r>
      <w:r w:rsidR="009B7E39">
        <w:rPr>
          <w:rFonts w:asciiTheme="minorHAnsi" w:hAnsiTheme="minorHAnsi"/>
          <w:sz w:val="20"/>
          <w:szCs w:val="20"/>
        </w:rPr>
        <w:t>paragraf</w:t>
      </w:r>
      <w:r w:rsidR="00BD50E8">
        <w:rPr>
          <w:rFonts w:asciiTheme="minorHAnsi" w:hAnsiTheme="minorHAnsi"/>
          <w:sz w:val="20"/>
          <w:szCs w:val="20"/>
        </w:rPr>
        <w:t>: 2212,</w:t>
      </w:r>
      <w:r w:rsidR="00C53964">
        <w:rPr>
          <w:rFonts w:asciiTheme="minorHAnsi" w:hAnsiTheme="minorHAnsi"/>
          <w:sz w:val="20"/>
          <w:szCs w:val="20"/>
        </w:rPr>
        <w:t xml:space="preserve"> </w:t>
      </w:r>
      <w:r w:rsidR="009065D9">
        <w:rPr>
          <w:rFonts w:asciiTheme="minorHAnsi" w:hAnsiTheme="minorHAnsi"/>
          <w:sz w:val="20"/>
          <w:szCs w:val="20"/>
        </w:rPr>
        <w:t xml:space="preserve">2279, 3326, 3632, </w:t>
      </w:r>
      <w:r w:rsidR="00E70A19">
        <w:rPr>
          <w:rFonts w:asciiTheme="minorHAnsi" w:hAnsiTheme="minorHAnsi"/>
          <w:sz w:val="20"/>
          <w:szCs w:val="20"/>
        </w:rPr>
        <w:t xml:space="preserve">3639, </w:t>
      </w:r>
      <w:r w:rsidR="009065D9">
        <w:rPr>
          <w:rFonts w:asciiTheme="minorHAnsi" w:hAnsiTheme="minorHAnsi"/>
          <w:sz w:val="20"/>
          <w:szCs w:val="20"/>
        </w:rPr>
        <w:t xml:space="preserve">3722, </w:t>
      </w:r>
      <w:r w:rsidR="00C2471D">
        <w:rPr>
          <w:rFonts w:asciiTheme="minorHAnsi" w:hAnsiTheme="minorHAnsi"/>
          <w:sz w:val="20"/>
          <w:szCs w:val="20"/>
        </w:rPr>
        <w:t xml:space="preserve">4351, </w:t>
      </w:r>
      <w:r w:rsidR="00C53964">
        <w:rPr>
          <w:rFonts w:asciiTheme="minorHAnsi" w:hAnsiTheme="minorHAnsi"/>
          <w:sz w:val="20"/>
          <w:szCs w:val="20"/>
        </w:rPr>
        <w:t>6171</w:t>
      </w:r>
      <w:r w:rsidR="00BD50E8">
        <w:rPr>
          <w:rFonts w:asciiTheme="minorHAnsi" w:hAnsiTheme="minorHAnsi"/>
          <w:sz w:val="20"/>
          <w:szCs w:val="20"/>
        </w:rPr>
        <w:t xml:space="preserve">, </w:t>
      </w:r>
      <w:r w:rsidR="004B18E5">
        <w:rPr>
          <w:rFonts w:asciiTheme="minorHAnsi" w:hAnsiTheme="minorHAnsi"/>
          <w:sz w:val="20"/>
          <w:szCs w:val="20"/>
        </w:rPr>
        <w:t xml:space="preserve">6310, </w:t>
      </w:r>
      <w:r w:rsidR="00AE76E1">
        <w:rPr>
          <w:rFonts w:asciiTheme="minorHAnsi" w:hAnsiTheme="minorHAnsi"/>
          <w:sz w:val="20"/>
          <w:szCs w:val="20"/>
        </w:rPr>
        <w:t xml:space="preserve">6399, </w:t>
      </w:r>
      <w:r w:rsidR="00C53964">
        <w:rPr>
          <w:rFonts w:asciiTheme="minorHAnsi" w:hAnsiTheme="minorHAnsi"/>
          <w:sz w:val="20"/>
          <w:szCs w:val="20"/>
        </w:rPr>
        <w:t>6402, 6409</w:t>
      </w:r>
      <w:r w:rsidR="008B6D14">
        <w:rPr>
          <w:rFonts w:asciiTheme="minorHAnsi" w:hAnsiTheme="minorHAnsi"/>
          <w:sz w:val="20"/>
          <w:szCs w:val="20"/>
        </w:rPr>
        <w:t xml:space="preserve"> </w:t>
      </w:r>
    </w:p>
    <w:p w14:paraId="2B6A474A" w14:textId="7E3BE14B" w:rsidR="00686869" w:rsidRPr="00DA0B6A" w:rsidRDefault="00686869" w:rsidP="00686869">
      <w:pPr>
        <w:pStyle w:val="Prosttext"/>
        <w:rPr>
          <w:rFonts w:asciiTheme="minorHAnsi" w:hAnsiTheme="minorHAnsi"/>
          <w:sz w:val="20"/>
          <w:szCs w:val="20"/>
        </w:rPr>
      </w:pPr>
      <w:r w:rsidRPr="00DA0B6A">
        <w:rPr>
          <w:rFonts w:asciiTheme="minorHAnsi" w:hAnsiTheme="minorHAnsi"/>
          <w:sz w:val="20"/>
          <w:szCs w:val="20"/>
        </w:rPr>
        <w:t xml:space="preserve">Změnou č. </w:t>
      </w:r>
      <w:r w:rsidR="009065D9">
        <w:rPr>
          <w:rFonts w:asciiTheme="minorHAnsi" w:hAnsiTheme="minorHAnsi"/>
          <w:sz w:val="20"/>
          <w:szCs w:val="20"/>
        </w:rPr>
        <w:t>2</w:t>
      </w:r>
      <w:r w:rsidRPr="00DA0B6A">
        <w:rPr>
          <w:rFonts w:asciiTheme="minorHAnsi" w:hAnsiTheme="minorHAnsi"/>
          <w:sz w:val="20"/>
          <w:szCs w:val="20"/>
        </w:rPr>
        <w:t>/20</w:t>
      </w:r>
      <w:r w:rsidR="009E0145">
        <w:rPr>
          <w:rFonts w:asciiTheme="minorHAnsi" w:hAnsiTheme="minorHAnsi"/>
          <w:sz w:val="20"/>
          <w:szCs w:val="20"/>
        </w:rPr>
        <w:t>2</w:t>
      </w:r>
      <w:r w:rsidR="00C53964">
        <w:rPr>
          <w:rFonts w:asciiTheme="minorHAnsi" w:hAnsiTheme="minorHAnsi"/>
          <w:sz w:val="20"/>
          <w:szCs w:val="20"/>
        </w:rPr>
        <w:t>1</w:t>
      </w:r>
      <w:r w:rsidRPr="00DA0B6A">
        <w:rPr>
          <w:rFonts w:asciiTheme="minorHAnsi" w:hAnsiTheme="minorHAnsi"/>
          <w:sz w:val="20"/>
          <w:szCs w:val="20"/>
        </w:rPr>
        <w:t xml:space="preserve"> rozpočtové opatření č. </w:t>
      </w:r>
      <w:r w:rsidR="009065D9">
        <w:rPr>
          <w:rFonts w:asciiTheme="minorHAnsi" w:hAnsiTheme="minorHAnsi"/>
          <w:sz w:val="20"/>
          <w:szCs w:val="20"/>
        </w:rPr>
        <w:t>2</w:t>
      </w:r>
      <w:r w:rsidRPr="00DA0B6A">
        <w:rPr>
          <w:rFonts w:asciiTheme="minorHAnsi" w:hAnsiTheme="minorHAnsi"/>
          <w:sz w:val="20"/>
          <w:szCs w:val="20"/>
        </w:rPr>
        <w:t xml:space="preserve"> nebudou navýšeny příjmy ani výdaje rozpočtu obce.</w:t>
      </w:r>
    </w:p>
    <w:p w14:paraId="273D998E" w14:textId="77777777" w:rsidR="00686869" w:rsidRPr="00DA0B6A" w:rsidRDefault="00686869" w:rsidP="00686869">
      <w:pPr>
        <w:pStyle w:val="Prosttext"/>
        <w:rPr>
          <w:rFonts w:asciiTheme="minorHAnsi" w:hAnsiTheme="minorHAnsi"/>
          <w:sz w:val="20"/>
          <w:szCs w:val="20"/>
        </w:rPr>
      </w:pPr>
      <w:r w:rsidRPr="00DA0B6A">
        <w:rPr>
          <w:rFonts w:asciiTheme="minorHAnsi" w:hAnsiTheme="minorHAnsi"/>
          <w:sz w:val="20"/>
          <w:szCs w:val="20"/>
        </w:rPr>
        <w:t xml:space="preserve"> </w:t>
      </w:r>
    </w:p>
    <w:p w14:paraId="42651EB3" w14:textId="3C57A05B" w:rsidR="00A06469" w:rsidRDefault="00A06469" w:rsidP="00686869">
      <w:pPr>
        <w:spacing w:line="240" w:lineRule="auto"/>
      </w:pPr>
    </w:p>
    <w:p w14:paraId="08AF890C" w14:textId="5129377F" w:rsidR="00A06469" w:rsidRDefault="00A06469" w:rsidP="00686869">
      <w:pPr>
        <w:spacing w:line="240" w:lineRule="auto"/>
      </w:pPr>
    </w:p>
    <w:p w14:paraId="73DB26C9" w14:textId="77777777" w:rsidR="002D09C7" w:rsidRDefault="002D09C7" w:rsidP="00686869">
      <w:pPr>
        <w:spacing w:line="240" w:lineRule="auto"/>
      </w:pPr>
    </w:p>
    <w:p w14:paraId="396BDCD0" w14:textId="77777777" w:rsidR="002D09C7" w:rsidRDefault="002D09C7" w:rsidP="00686869">
      <w:pPr>
        <w:spacing w:line="240" w:lineRule="auto"/>
      </w:pPr>
    </w:p>
    <w:p w14:paraId="7A02F1B3" w14:textId="77777777" w:rsidR="002D09C7" w:rsidRDefault="002D09C7" w:rsidP="00686869">
      <w:pPr>
        <w:spacing w:line="240" w:lineRule="auto"/>
      </w:pPr>
    </w:p>
    <w:p w14:paraId="5DFF4D92" w14:textId="77777777" w:rsidR="002D09C7" w:rsidRDefault="002D09C7" w:rsidP="00686869">
      <w:pPr>
        <w:spacing w:line="240" w:lineRule="auto"/>
      </w:pPr>
    </w:p>
    <w:p w14:paraId="264FC976" w14:textId="77777777" w:rsidR="002D09C7" w:rsidRDefault="002D09C7" w:rsidP="00686869">
      <w:pPr>
        <w:spacing w:line="240" w:lineRule="auto"/>
      </w:pPr>
    </w:p>
    <w:p w14:paraId="5DF06B2A" w14:textId="77777777" w:rsidR="002D09C7" w:rsidRPr="002D09C7" w:rsidRDefault="002D09C7" w:rsidP="00686869">
      <w:pPr>
        <w:spacing w:line="240" w:lineRule="auto"/>
      </w:pPr>
    </w:p>
    <w:p w14:paraId="6B4C060B" w14:textId="77777777" w:rsidR="006F0E6A" w:rsidRDefault="006F0E6A" w:rsidP="00686869">
      <w:pPr>
        <w:spacing w:line="240" w:lineRule="auto"/>
      </w:pPr>
    </w:p>
    <w:p w14:paraId="5E90C164" w14:textId="77777777" w:rsidR="006F0E6A" w:rsidRDefault="006F0E6A" w:rsidP="00686869">
      <w:pPr>
        <w:spacing w:line="240" w:lineRule="auto"/>
      </w:pPr>
    </w:p>
    <w:p w14:paraId="7257FAA8" w14:textId="77777777" w:rsidR="006F0E6A" w:rsidRPr="002D09C7" w:rsidRDefault="006F0E6A" w:rsidP="00686869">
      <w:pPr>
        <w:spacing w:line="240" w:lineRule="auto"/>
      </w:pPr>
    </w:p>
    <w:sectPr w:rsidR="006F0E6A" w:rsidRPr="002D09C7" w:rsidSect="00425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FE48A2"/>
    <w:multiLevelType w:val="hybridMultilevel"/>
    <w:tmpl w:val="2258D93C"/>
    <w:lvl w:ilvl="0" w:tplc="04050017">
      <w:start w:val="1"/>
      <w:numFmt w:val="lowerLetter"/>
      <w:lvlText w:val="%1)"/>
      <w:lvlJc w:val="left"/>
      <w:pPr>
        <w:ind w:left="34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199" w:hanging="360"/>
      </w:pPr>
    </w:lvl>
    <w:lvl w:ilvl="2" w:tplc="0405001B" w:tentative="1">
      <w:start w:val="1"/>
      <w:numFmt w:val="lowerRoman"/>
      <w:lvlText w:val="%3."/>
      <w:lvlJc w:val="right"/>
      <w:pPr>
        <w:ind w:left="4919" w:hanging="180"/>
      </w:pPr>
    </w:lvl>
    <w:lvl w:ilvl="3" w:tplc="0405000F" w:tentative="1">
      <w:start w:val="1"/>
      <w:numFmt w:val="decimal"/>
      <w:lvlText w:val="%4."/>
      <w:lvlJc w:val="left"/>
      <w:pPr>
        <w:ind w:left="5639" w:hanging="360"/>
      </w:pPr>
    </w:lvl>
    <w:lvl w:ilvl="4" w:tplc="04050019" w:tentative="1">
      <w:start w:val="1"/>
      <w:numFmt w:val="lowerLetter"/>
      <w:lvlText w:val="%5."/>
      <w:lvlJc w:val="left"/>
      <w:pPr>
        <w:ind w:left="6359" w:hanging="360"/>
      </w:pPr>
    </w:lvl>
    <w:lvl w:ilvl="5" w:tplc="0405001B" w:tentative="1">
      <w:start w:val="1"/>
      <w:numFmt w:val="lowerRoman"/>
      <w:lvlText w:val="%6."/>
      <w:lvlJc w:val="right"/>
      <w:pPr>
        <w:ind w:left="7079" w:hanging="180"/>
      </w:pPr>
    </w:lvl>
    <w:lvl w:ilvl="6" w:tplc="0405000F" w:tentative="1">
      <w:start w:val="1"/>
      <w:numFmt w:val="decimal"/>
      <w:lvlText w:val="%7."/>
      <w:lvlJc w:val="left"/>
      <w:pPr>
        <w:ind w:left="7799" w:hanging="360"/>
      </w:pPr>
    </w:lvl>
    <w:lvl w:ilvl="7" w:tplc="04050019" w:tentative="1">
      <w:start w:val="1"/>
      <w:numFmt w:val="lowerLetter"/>
      <w:lvlText w:val="%8."/>
      <w:lvlJc w:val="left"/>
      <w:pPr>
        <w:ind w:left="8519" w:hanging="360"/>
      </w:pPr>
    </w:lvl>
    <w:lvl w:ilvl="8" w:tplc="040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 w15:restartNumberingAfterBreak="0">
    <w:nsid w:val="6313204B"/>
    <w:multiLevelType w:val="hybridMultilevel"/>
    <w:tmpl w:val="3BE8A8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526F4E"/>
    <w:multiLevelType w:val="hybridMultilevel"/>
    <w:tmpl w:val="CF72D4D0"/>
    <w:lvl w:ilvl="0" w:tplc="648EFB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898"/>
    <w:rsid w:val="000322E0"/>
    <w:rsid w:val="000471A1"/>
    <w:rsid w:val="000A4489"/>
    <w:rsid w:val="000C38C4"/>
    <w:rsid w:val="000E206E"/>
    <w:rsid w:val="00126FC8"/>
    <w:rsid w:val="00133AAD"/>
    <w:rsid w:val="001A110D"/>
    <w:rsid w:val="001B7B28"/>
    <w:rsid w:val="001D1191"/>
    <w:rsid w:val="001D702B"/>
    <w:rsid w:val="00222E06"/>
    <w:rsid w:val="0023418C"/>
    <w:rsid w:val="002377F8"/>
    <w:rsid w:val="002A1FF6"/>
    <w:rsid w:val="002C1D7B"/>
    <w:rsid w:val="002D09C7"/>
    <w:rsid w:val="002E4D57"/>
    <w:rsid w:val="00302907"/>
    <w:rsid w:val="003237D0"/>
    <w:rsid w:val="00337AB1"/>
    <w:rsid w:val="00340256"/>
    <w:rsid w:val="00341EB2"/>
    <w:rsid w:val="00363873"/>
    <w:rsid w:val="003912BE"/>
    <w:rsid w:val="00396140"/>
    <w:rsid w:val="00396A82"/>
    <w:rsid w:val="003D1F46"/>
    <w:rsid w:val="003D733B"/>
    <w:rsid w:val="003D745A"/>
    <w:rsid w:val="0042210D"/>
    <w:rsid w:val="00425096"/>
    <w:rsid w:val="004A1EED"/>
    <w:rsid w:val="004B18E5"/>
    <w:rsid w:val="004B199A"/>
    <w:rsid w:val="005210F1"/>
    <w:rsid w:val="00591945"/>
    <w:rsid w:val="005D1085"/>
    <w:rsid w:val="005F062E"/>
    <w:rsid w:val="006153A1"/>
    <w:rsid w:val="00623133"/>
    <w:rsid w:val="006314C8"/>
    <w:rsid w:val="00634E56"/>
    <w:rsid w:val="00686869"/>
    <w:rsid w:val="006C5C02"/>
    <w:rsid w:val="006C61A6"/>
    <w:rsid w:val="006F0E6A"/>
    <w:rsid w:val="006F5E29"/>
    <w:rsid w:val="006F6634"/>
    <w:rsid w:val="007108F9"/>
    <w:rsid w:val="0071228E"/>
    <w:rsid w:val="0074500F"/>
    <w:rsid w:val="00786452"/>
    <w:rsid w:val="007E5830"/>
    <w:rsid w:val="007F270B"/>
    <w:rsid w:val="007F5093"/>
    <w:rsid w:val="008217B7"/>
    <w:rsid w:val="00831099"/>
    <w:rsid w:val="0087381A"/>
    <w:rsid w:val="00890394"/>
    <w:rsid w:val="008B37FA"/>
    <w:rsid w:val="008B6D14"/>
    <w:rsid w:val="009065D9"/>
    <w:rsid w:val="00951ADE"/>
    <w:rsid w:val="00960D81"/>
    <w:rsid w:val="00971555"/>
    <w:rsid w:val="0099226B"/>
    <w:rsid w:val="00995705"/>
    <w:rsid w:val="009B7E39"/>
    <w:rsid w:val="009E0145"/>
    <w:rsid w:val="00A006A5"/>
    <w:rsid w:val="00A052D3"/>
    <w:rsid w:val="00A06469"/>
    <w:rsid w:val="00A172C2"/>
    <w:rsid w:val="00A24EBC"/>
    <w:rsid w:val="00A55009"/>
    <w:rsid w:val="00AB5AEA"/>
    <w:rsid w:val="00AC3920"/>
    <w:rsid w:val="00AE76E1"/>
    <w:rsid w:val="00B02355"/>
    <w:rsid w:val="00B504C7"/>
    <w:rsid w:val="00B700DD"/>
    <w:rsid w:val="00B879F4"/>
    <w:rsid w:val="00BC0D83"/>
    <w:rsid w:val="00BD50E8"/>
    <w:rsid w:val="00BE1115"/>
    <w:rsid w:val="00BF0D67"/>
    <w:rsid w:val="00C03FE2"/>
    <w:rsid w:val="00C2471D"/>
    <w:rsid w:val="00C36FFF"/>
    <w:rsid w:val="00C53964"/>
    <w:rsid w:val="00D20128"/>
    <w:rsid w:val="00D27C02"/>
    <w:rsid w:val="00D46CDD"/>
    <w:rsid w:val="00D53FDA"/>
    <w:rsid w:val="00D63B49"/>
    <w:rsid w:val="00D852F2"/>
    <w:rsid w:val="00D97B9D"/>
    <w:rsid w:val="00DA0B6A"/>
    <w:rsid w:val="00DB3E98"/>
    <w:rsid w:val="00DD4C65"/>
    <w:rsid w:val="00DF6535"/>
    <w:rsid w:val="00DF6849"/>
    <w:rsid w:val="00DF7F8F"/>
    <w:rsid w:val="00E70A19"/>
    <w:rsid w:val="00EC0731"/>
    <w:rsid w:val="00EE50EE"/>
    <w:rsid w:val="00EF4CA3"/>
    <w:rsid w:val="00F013F6"/>
    <w:rsid w:val="00F30898"/>
    <w:rsid w:val="00F442DC"/>
    <w:rsid w:val="00F6354E"/>
    <w:rsid w:val="00FE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F95DA"/>
  <w15:docId w15:val="{CD43B485-0EE8-4CDA-AFBB-BBD888261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50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70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00DD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377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377F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C073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C0731"/>
    <w:rPr>
      <w:rFonts w:ascii="Calibri" w:hAnsi="Calibri"/>
      <w:szCs w:val="21"/>
    </w:rPr>
  </w:style>
  <w:style w:type="paragraph" w:styleId="Odstavecseseznamem">
    <w:name w:val="List Paragraph"/>
    <w:basedOn w:val="Normln"/>
    <w:uiPriority w:val="34"/>
    <w:qFormat/>
    <w:rsid w:val="002D0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75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Marcela Doubravová</dc:creator>
  <cp:lastModifiedBy>Obecní úřad</cp:lastModifiedBy>
  <cp:revision>150</cp:revision>
  <cp:lastPrinted>2020-12-14T10:13:00Z</cp:lastPrinted>
  <dcterms:created xsi:type="dcterms:W3CDTF">2014-06-19T10:04:00Z</dcterms:created>
  <dcterms:modified xsi:type="dcterms:W3CDTF">2021-06-23T06:57:00Z</dcterms:modified>
</cp:coreProperties>
</file>